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Default="008D7630" w:rsidP="008D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30" w:rsidRPr="008D7630" w:rsidRDefault="008D7630" w:rsidP="008D7630">
      <w:pPr>
        <w:jc w:val="center"/>
        <w:rPr>
          <w:rFonts w:ascii="Times New Roman" w:hAnsi="Times New Roman" w:cs="Times New Roman"/>
          <w:b/>
          <w:color w:val="0070C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D7630">
        <w:rPr>
          <w:rFonts w:ascii="Times New Roman" w:hAnsi="Times New Roman" w:cs="Times New Roman"/>
          <w:b/>
          <w:color w:val="0070C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</w:t>
      </w:r>
      <w:bookmarkStart w:id="0" w:name="_GoBack"/>
      <w:r w:rsidRPr="008D7630">
        <w:rPr>
          <w:rFonts w:ascii="Times New Roman" w:hAnsi="Times New Roman" w:cs="Times New Roman"/>
          <w:b/>
          <w:color w:val="0070C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СВЕТЛЫЙ ПРАЗДНИК ПАСХА</w:t>
      </w:r>
      <w:bookmarkEnd w:id="0"/>
      <w:r w:rsidRPr="008D7630">
        <w:rPr>
          <w:rFonts w:ascii="Times New Roman" w:hAnsi="Times New Roman" w:cs="Times New Roman"/>
          <w:b/>
          <w:color w:val="0070C0"/>
          <w:sz w:val="72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»</w:t>
      </w:r>
    </w:p>
    <w:p w:rsidR="008D7630" w:rsidRDefault="008D7630" w:rsidP="008D7630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</w:t>
      </w:r>
      <w:r w:rsidRPr="008D7630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ознавательно – творческий </w:t>
      </w:r>
      <w:r w:rsidRPr="007340A4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проект ко дню Земли</w:t>
      </w: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в подготовительной группе</w:t>
      </w:r>
    </w:p>
    <w:p w:rsidR="008D7630" w:rsidRDefault="008D7630" w:rsidP="008D7630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 w:rsidP="008D7630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 w:rsidP="008D7630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 w:rsidP="008D7630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>Авторы: Фадеева Анна Александровна</w:t>
      </w:r>
    </w:p>
    <w:p w:rsidR="008D7630" w:rsidRDefault="008D7630" w:rsidP="008D7630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         Смольцева Надежда Борисовна</w:t>
      </w:r>
    </w:p>
    <w:p w:rsidR="008D7630" w:rsidRDefault="008D7630" w:rsidP="008D7630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 w:rsidP="008D7630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 w:rsidP="008D7630">
      <w:pPr>
        <w:ind w:firstLine="708"/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8D7630" w:rsidRDefault="008D7630">
      <w:pPr>
        <w:rPr>
          <w:rFonts w:eastAsia="Times New Roman" w:cs="Helvetica"/>
          <w:kern w:val="36"/>
          <w:sz w:val="32"/>
          <w:szCs w:val="36"/>
          <w:lang w:eastAsia="ru-RU"/>
        </w:rPr>
      </w:pPr>
      <w:r>
        <w:rPr>
          <w:rFonts w:eastAsia="Times New Roman" w:cs="Helvetica"/>
          <w:kern w:val="36"/>
          <w:sz w:val="32"/>
          <w:szCs w:val="36"/>
          <w:lang w:eastAsia="ru-RU"/>
        </w:rPr>
        <w:br w:type="page"/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Pr="008D7630">
        <w:rPr>
          <w:rFonts w:ascii="Times New Roman" w:hAnsi="Times New Roman" w:cs="Times New Roman"/>
          <w:sz w:val="28"/>
          <w:szCs w:val="28"/>
        </w:rPr>
        <w:t xml:space="preserve"> краткосрочный, познавательно – творческий.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 w:rsidRPr="008D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7630">
        <w:rPr>
          <w:rFonts w:ascii="Times New Roman" w:hAnsi="Times New Roman" w:cs="Times New Roman"/>
          <w:sz w:val="28"/>
          <w:szCs w:val="28"/>
        </w:rPr>
        <w:t>.04.2016г.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7630">
        <w:rPr>
          <w:rFonts w:ascii="Times New Roman" w:hAnsi="Times New Roman" w:cs="Times New Roman"/>
          <w:sz w:val="28"/>
          <w:szCs w:val="28"/>
        </w:rPr>
        <w:t>.04.2016г.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D7630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30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, соц. партнёры детская библиотека им. М.М. Пришвина.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 Общение с народной культурой облагораживает, делает человека мягким, чутким, добрым, мудрым.</w:t>
      </w:r>
    </w:p>
    <w:p w:rsid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b/>
          <w:bCs/>
          <w:sz w:val="28"/>
          <w:szCs w:val="28"/>
        </w:rPr>
        <w:t>Пасха</w:t>
      </w:r>
      <w:r w:rsidRPr="008D7630">
        <w:rPr>
          <w:rFonts w:ascii="Times New Roman" w:hAnsi="Times New Roman" w:cs="Times New Roman"/>
          <w:sz w:val="28"/>
          <w:szCs w:val="28"/>
        </w:rPr>
        <w:t> – самый радостный и большой </w:t>
      </w:r>
      <w:r w:rsidRPr="008D7630">
        <w:rPr>
          <w:rFonts w:ascii="Times New Roman" w:hAnsi="Times New Roman" w:cs="Times New Roman"/>
          <w:bCs/>
          <w:sz w:val="28"/>
          <w:szCs w:val="28"/>
        </w:rPr>
        <w:t>праздник христиан</w:t>
      </w:r>
      <w:r w:rsidRPr="008D7630">
        <w:rPr>
          <w:rFonts w:ascii="Times New Roman" w:hAnsi="Times New Roman" w:cs="Times New Roman"/>
          <w:sz w:val="28"/>
          <w:szCs w:val="28"/>
        </w:rPr>
        <w:t>. Ликует природа, все вокруг оживает и цветет. </w:t>
      </w:r>
      <w:r w:rsidRPr="008D7630">
        <w:rPr>
          <w:rFonts w:ascii="Times New Roman" w:hAnsi="Times New Roman" w:cs="Times New Roman"/>
          <w:bCs/>
          <w:sz w:val="28"/>
          <w:szCs w:val="28"/>
        </w:rPr>
        <w:t>Празднование Пасхи стало уже традицией</w:t>
      </w:r>
      <w:r w:rsidRPr="008D7630">
        <w:rPr>
          <w:rFonts w:ascii="Times New Roman" w:hAnsi="Times New Roman" w:cs="Times New Roman"/>
          <w:sz w:val="28"/>
          <w:szCs w:val="28"/>
        </w:rPr>
        <w:t>. Но дети недостаточно имеют представления об этом </w:t>
      </w:r>
      <w:r w:rsidRPr="008D7630">
        <w:rPr>
          <w:rFonts w:ascii="Times New Roman" w:hAnsi="Times New Roman" w:cs="Times New Roman"/>
          <w:bCs/>
          <w:sz w:val="28"/>
          <w:szCs w:val="28"/>
        </w:rPr>
        <w:t>празднике</w:t>
      </w:r>
      <w:r w:rsidRPr="008D7630">
        <w:rPr>
          <w:rFonts w:ascii="Times New Roman" w:hAnsi="Times New Roman" w:cs="Times New Roman"/>
          <w:sz w:val="28"/>
          <w:szCs w:val="28"/>
        </w:rPr>
        <w:t>, о росписи </w:t>
      </w:r>
      <w:r w:rsidRPr="008D7630">
        <w:rPr>
          <w:rFonts w:ascii="Times New Roman" w:hAnsi="Times New Roman" w:cs="Times New Roman"/>
          <w:bCs/>
          <w:sz w:val="28"/>
          <w:szCs w:val="28"/>
        </w:rPr>
        <w:t>пасхальных</w:t>
      </w:r>
      <w:r w:rsidRPr="008D7630">
        <w:rPr>
          <w:rFonts w:ascii="Times New Roman" w:hAnsi="Times New Roman" w:cs="Times New Roman"/>
          <w:sz w:val="28"/>
          <w:szCs w:val="28"/>
        </w:rPr>
        <w:t> яиц и старинных играх-забавах с </w:t>
      </w:r>
      <w:r w:rsidRPr="008D7630">
        <w:rPr>
          <w:rFonts w:ascii="Times New Roman" w:hAnsi="Times New Roman" w:cs="Times New Roman"/>
          <w:bCs/>
          <w:sz w:val="28"/>
          <w:szCs w:val="28"/>
        </w:rPr>
        <w:t>пасхальными яйцами</w:t>
      </w:r>
      <w:r w:rsidRPr="008D7630">
        <w:rPr>
          <w:rFonts w:ascii="Times New Roman" w:hAnsi="Times New Roman" w:cs="Times New Roman"/>
          <w:sz w:val="28"/>
          <w:szCs w:val="28"/>
        </w:rPr>
        <w:t>. Мы решили познакомить детей с народными </w:t>
      </w:r>
      <w:r w:rsidRPr="008D7630">
        <w:rPr>
          <w:rFonts w:ascii="Times New Roman" w:hAnsi="Times New Roman" w:cs="Times New Roman"/>
          <w:bCs/>
          <w:sz w:val="28"/>
          <w:szCs w:val="28"/>
        </w:rPr>
        <w:t>праздниками</w:t>
      </w:r>
      <w:r w:rsidRPr="008D7630">
        <w:rPr>
          <w:rFonts w:ascii="Times New Roman" w:hAnsi="Times New Roman" w:cs="Times New Roman"/>
          <w:sz w:val="28"/>
          <w:szCs w:val="28"/>
        </w:rPr>
        <w:t>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D7630">
        <w:rPr>
          <w:rFonts w:ascii="Times New Roman" w:hAnsi="Times New Roman" w:cs="Times New Roman"/>
          <w:sz w:val="28"/>
          <w:szCs w:val="28"/>
        </w:rPr>
        <w:t xml:space="preserve"> Знакомство детей с христианским праздником Светлой Пасхи и его обычаями.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Познакомить детей с православным праздником «Светлое Воскресение Христово» с его историей.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Пробудить у детей интерес к истории и культуре своей Родины, воспитывать любовь к родному краю. Формировать чувства национального достоинства.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Рассказать об обычаях и обрядах, связанных с праздником Пасха.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Воспитывать патриотические чувства к православным традициями русского народа, к народному творчеству.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Развивать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сообща.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 Разработка стратегии реализации проекта.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 Создание условий для самостоятельной деятельности.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 Организация работы над проектом: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Подбор детской художественной литературы для чтения.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Подбор сюжетных картинок и иллюстраций.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Работа с методическим материалом, литературой по данной теме.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Разучивание с детьми пасхальных песен, хороводов, игр, стихов.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Подготовка конспектов для проведения непосредственно-образовательной деятельности.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</w:t>
      </w:r>
      <w:r w:rsidRPr="008D7630">
        <w:rPr>
          <w:rFonts w:ascii="Times New Roman" w:hAnsi="Times New Roman" w:cs="Times New Roman"/>
          <w:sz w:val="28"/>
          <w:szCs w:val="28"/>
        </w:rPr>
        <w:tab/>
        <w:t>Подбор материала для детского творчества.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Проведение с детьми бесед на тему «Что такое Пасха?», «Как в старину люди готовились к празднику Пасхи?», «Почему мы красим яйца?».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Составление рассказов «Как мы дома празднуем Пасху?».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чтение стихотворения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30">
        <w:rPr>
          <w:rFonts w:ascii="Times New Roman" w:hAnsi="Times New Roman" w:cs="Times New Roman"/>
          <w:sz w:val="28"/>
          <w:szCs w:val="28"/>
        </w:rPr>
        <w:t>Плещеева «Христос Воскрес».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Пасхальные игры «Катание яиц», «За двумя зайцами», Игра «Найди яйцо», «Кто найдёт больше яиц?», хороводные игры «Солнышко-вёдрышко», «Ты по кругу пройди, себе друга найди», «Эстафета с яйцами», сюжетно-ролевая игра «Праздник».</w:t>
      </w:r>
      <w:proofErr w:type="gramEnd"/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>Аппликация «</w:t>
      </w:r>
      <w:r>
        <w:rPr>
          <w:rFonts w:ascii="Times New Roman" w:hAnsi="Times New Roman" w:cs="Times New Roman"/>
          <w:sz w:val="28"/>
          <w:szCs w:val="28"/>
        </w:rPr>
        <w:t>Кулич</w:t>
      </w:r>
      <w:r w:rsidRPr="008D76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объёмная аппликация «Пасхальная курочка»</w:t>
      </w:r>
      <w:r w:rsidRPr="008D7630">
        <w:rPr>
          <w:rFonts w:ascii="Times New Roman" w:hAnsi="Times New Roman" w:cs="Times New Roman"/>
          <w:sz w:val="28"/>
          <w:szCs w:val="28"/>
        </w:rPr>
        <w:t>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•</w:t>
      </w:r>
      <w:r w:rsidRPr="008D7630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D763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соц. </w:t>
      </w:r>
      <w:r>
        <w:rPr>
          <w:rFonts w:ascii="Times New Roman" w:hAnsi="Times New Roman" w:cs="Times New Roman"/>
          <w:sz w:val="28"/>
          <w:szCs w:val="28"/>
        </w:rPr>
        <w:t>партнёр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им. М.М. Пришвина</w:t>
      </w:r>
      <w:r w:rsidRPr="008D7630">
        <w:rPr>
          <w:rFonts w:ascii="Times New Roman" w:hAnsi="Times New Roman" w:cs="Times New Roman"/>
          <w:sz w:val="28"/>
          <w:szCs w:val="28"/>
        </w:rPr>
        <w:t xml:space="preserve"> «Светлое Воскресение Христово».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 xml:space="preserve">• Знание </w:t>
      </w:r>
      <w:r>
        <w:rPr>
          <w:rFonts w:ascii="Times New Roman" w:hAnsi="Times New Roman" w:cs="Times New Roman"/>
          <w:sz w:val="28"/>
          <w:szCs w:val="28"/>
        </w:rPr>
        <w:t>песен, стихов, игр к празднику.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 xml:space="preserve">• Выставка </w:t>
      </w:r>
      <w:r>
        <w:rPr>
          <w:rFonts w:ascii="Times New Roman" w:hAnsi="Times New Roman" w:cs="Times New Roman"/>
          <w:sz w:val="28"/>
          <w:szCs w:val="28"/>
        </w:rPr>
        <w:t>поделок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1. Консультация для родителей «Пасха - главный православный праздник года», «Пасха, светлая пасха!»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2. Родителям рекомендуется: в канун Пасхи  посмотреть с детьми мультипликационный фильм «Великая книга: Пасхальная история».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Формирование  представления  с существующими традициями и обычаями русского народа праздника «Пасха».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-Развитие у детей инициативы, активности, самостоятельности.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повышение профессионализма;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внедрение новых методов в работе с детьми и родителями;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личностный и профессиональный рост;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самореализация.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30">
        <w:rPr>
          <w:rFonts w:ascii="Times New Roman" w:hAnsi="Times New Roman" w:cs="Times New Roman"/>
          <w:b/>
          <w:sz w:val="28"/>
          <w:szCs w:val="28"/>
        </w:rPr>
        <w:t>Для родителей.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повышение уровня личностного сознания;</w:t>
      </w:r>
    </w:p>
    <w:p w:rsidR="008D7630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 укрепление взаимоотношений между детьми и родителями, родителями и педагогами.</w:t>
      </w:r>
    </w:p>
    <w:p w:rsidR="007E53D7" w:rsidRPr="008D7630" w:rsidRDefault="008D7630" w:rsidP="008D7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-самореализация.</w:t>
      </w:r>
    </w:p>
    <w:sectPr w:rsidR="007E53D7" w:rsidRPr="008D7630" w:rsidSect="008D7630">
      <w:pgSz w:w="11906" w:h="16838"/>
      <w:pgMar w:top="1134" w:right="991" w:bottom="851" w:left="1134" w:header="708" w:footer="708" w:gutter="0"/>
      <w:pgBorders w:offsetFrom="page">
        <w:top w:val="mapleMuffins" w:sz="15" w:space="24" w:color="auto"/>
        <w:left w:val="mapleMuffins" w:sz="15" w:space="24" w:color="auto"/>
        <w:bottom w:val="mapleMuffins" w:sz="15" w:space="24" w:color="auto"/>
        <w:right w:val="mapleMuff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0"/>
    <w:rsid w:val="007E53D7"/>
    <w:rsid w:val="008D7630"/>
    <w:rsid w:val="00A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2022-04-22T22:24:00Z</dcterms:created>
  <dcterms:modified xsi:type="dcterms:W3CDTF">2022-04-22T22:48:00Z</dcterms:modified>
</cp:coreProperties>
</file>